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3E" w:rsidRDefault="00D33AC9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fsd.videouroki.net/html/2017/12/21/v_5a3bd5e04e7f6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17/12/21/v_5a3bd5e04e7f6/img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691550"/>
            <wp:effectExtent l="0" t="0" r="3175" b="4445"/>
            <wp:docPr id="2" name="Рисунок 2" descr="https://i2.wp.com/rostelecomguru.ru/wp-content/uploads/2018/01/lt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2.wp.com/rostelecomguru.ru/wp-content/uploads/2018/01/lt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AC9" w:rsidRDefault="00D33AC9"/>
    <w:p w:rsidR="00D33AC9" w:rsidRDefault="00D33AC9"/>
    <w:p w:rsidR="00D33AC9" w:rsidRDefault="00D33AC9"/>
    <w:p w:rsidR="00D33AC9" w:rsidRPr="00D33AC9" w:rsidRDefault="00D33AC9" w:rsidP="00D33AC9">
      <w:pPr>
        <w:shd w:val="clear" w:color="auto" w:fill="FFFFFF"/>
        <w:spacing w:before="750" w:after="158" w:line="240" w:lineRule="auto"/>
        <w:outlineLvl w:val="0"/>
        <w:rPr>
          <w:rFonts w:ascii="Times New Roman" w:eastAsia="Times New Roman" w:hAnsi="Times New Roman" w:cs="Times New Roman"/>
          <w:b/>
          <w:bCs/>
          <w:color w:val="2C3E50"/>
          <w:kern w:val="36"/>
          <w:sz w:val="59"/>
          <w:szCs w:val="59"/>
          <w:lang w:eastAsia="ru-RU"/>
        </w:rPr>
      </w:pPr>
      <w:r w:rsidRPr="00D33AC9">
        <w:rPr>
          <w:rFonts w:ascii="Times New Roman" w:eastAsia="Times New Roman" w:hAnsi="Times New Roman" w:cs="Times New Roman"/>
          <w:b/>
          <w:bCs/>
          <w:color w:val="2C3E50"/>
          <w:kern w:val="36"/>
          <w:sz w:val="59"/>
          <w:szCs w:val="59"/>
          <w:lang w:eastAsia="ru-RU"/>
        </w:rPr>
        <w:lastRenderedPageBreak/>
        <w:t xml:space="preserve">Математический расчет дальности </w:t>
      </w:r>
      <w:proofErr w:type="spellStart"/>
      <w:r w:rsidRPr="00D33AC9">
        <w:rPr>
          <w:rFonts w:ascii="Times New Roman" w:eastAsia="Times New Roman" w:hAnsi="Times New Roman" w:cs="Times New Roman"/>
          <w:b/>
          <w:bCs/>
          <w:color w:val="2C3E50"/>
          <w:kern w:val="36"/>
          <w:sz w:val="59"/>
          <w:szCs w:val="59"/>
          <w:lang w:eastAsia="ru-RU"/>
        </w:rPr>
        <w:t>Wi-fi</w:t>
      </w:r>
      <w:proofErr w:type="spellEnd"/>
      <w:r w:rsidRPr="00D33AC9">
        <w:rPr>
          <w:rFonts w:ascii="Times New Roman" w:eastAsia="Times New Roman" w:hAnsi="Times New Roman" w:cs="Times New Roman"/>
          <w:b/>
          <w:bCs/>
          <w:color w:val="2C3E50"/>
          <w:kern w:val="36"/>
          <w:sz w:val="59"/>
          <w:szCs w:val="59"/>
          <w:lang w:eastAsia="ru-RU"/>
        </w:rPr>
        <w:t xml:space="preserve"> сигнала»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3AC9" w:rsidRPr="00D33AC9" w:rsidRDefault="00D33AC9" w:rsidP="00D33AC9">
      <w:pPr>
        <w:spacing w:before="315" w:after="15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D33AC9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Математический расчет дальности </w:t>
      </w:r>
      <w:proofErr w:type="spellStart"/>
      <w:r w:rsidRPr="00D33AC9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Wi-fi</w:t>
      </w:r>
      <w:proofErr w:type="spellEnd"/>
      <w:r w:rsidRPr="00D33AC9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сигнала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рассчитать дальность беспроводного канала связи нужно ввести некоторые понятия: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вывода приведем формулу расчета дальности. Она берется из инженерной формулы расчета потерь в свободном пространстве: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FSL (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Free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Space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Loss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) - потери в свободном пространстве (дБ); F- центральная частота канала, на котором работает система связи (МГц); D - расстояние между двумя точками (км).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FSL определяется суммарным усилением системы. Оно считается следующим образом: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48225" cy="209550"/>
            <wp:effectExtent l="0" t="0" r="9525" b="0"/>
            <wp:docPr id="19" name="Рисунок 19" descr="https://wifi-solutions.ru/images/radiomos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ifi-solutions.ru/images/radiomost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 </w:t>
      </w: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7225" cy="209550"/>
            <wp:effectExtent l="0" t="0" r="9525" b="0"/>
            <wp:docPr id="18" name="Рисунок 18" descr="https://wifi-solutions.ru/images/radiomos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ifi-solutions.ru/images/radiomost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мощность передатчика; </w:t>
      </w: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3400" cy="209550"/>
            <wp:effectExtent l="0" t="0" r="0" b="0"/>
            <wp:docPr id="17" name="Рисунок 17" descr="https://wifi-solutions.ru/images/radiomos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ifi-solutions.ru/images/radiomost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коэффициент усиления передающей антенны; </w:t>
      </w: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3400" cy="209550"/>
            <wp:effectExtent l="0" t="0" r="0" b="0"/>
            <wp:docPr id="16" name="Рисунок 16" descr="https://wifi-solutions.ru/images/radiomos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ifi-solutions.ru/images/radiomost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коэффициент усиления приемной антенны; </w:t>
      </w: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8200" cy="209550"/>
            <wp:effectExtent l="0" t="0" r="0" b="0"/>
            <wp:docPr id="15" name="Рисунок 15" descr="https://wifi-solutions.ru/images/radiomos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ifi-solutions.ru/images/radiomost_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чувствительность приемника на данной скорости; </w:t>
      </w: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9575" cy="209550"/>
            <wp:effectExtent l="0" t="0" r="9525" b="0"/>
            <wp:docPr id="14" name="Рисунок 14" descr="https://wifi-solutions.ru/images/radiomost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ifi-solutions.ru/images/radiomost_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потери сигнала в коаксиальном кабеле и разъемах передающего тракта; </w:t>
      </w:r>
      <w:bookmarkStart w:id="0" w:name="_GoBack"/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9575" cy="209550"/>
            <wp:effectExtent l="0" t="0" r="9525" b="0"/>
            <wp:docPr id="13" name="Рисунок 13" descr="https://wifi-solutions.ru/images/radiomost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ifi-solutions.ru/images/radiomost_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потери сигнала в коаксиальном кабеле и разъемах приемного тракта.</w:t>
      </w:r>
    </w:p>
    <w:p w:rsidR="00D33AC9" w:rsidRPr="00D33AC9" w:rsidRDefault="00D33AC9" w:rsidP="00D33AC9">
      <w:pPr>
        <w:spacing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6750" cy="1714500"/>
            <wp:effectExtent l="0" t="0" r="0" b="0"/>
            <wp:docPr id="12" name="Рисунок 12" descr="https://wifi-solutions.ru/images/radiomost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ifi-solutions.ru/images/radiomost_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AC9" w:rsidRPr="00D33AC9" w:rsidRDefault="00D33AC9" w:rsidP="00D33AC9">
      <w:pPr>
        <w:spacing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Предполагается, что антенны приемника и передатчика находятся в зоне оптической прямой видимости. В противном случае необходимо</w:t>
      </w: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оценить дальность прямой видимости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Расчет не учитывает дифракцию и рассеяние радиоволн на препятствиях, находящихся поблизости от пути распространения сигнала. Определить, какое пространство должно быть свободным вокруг воображаемой оси между антеннами можно при помощи расчёта зоны Френеля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Радиоволна в процессе распространения в пространстве занимает объем в виде эллипсоида вращения с максимальным радиусом в середине пролета, который называют зоной Френеля. Естественные (земля, холмы, деревья) и искусственные (здания, столбы) преграды, попадающие в это пространство, ослабляют сигнал.</w:t>
      </w:r>
    </w:p>
    <w:p w:rsidR="00D33AC9" w:rsidRPr="00D33AC9" w:rsidRDefault="00D33AC9" w:rsidP="00D33AC9">
      <w:pPr>
        <w:spacing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1790700"/>
            <wp:effectExtent l="0" t="0" r="0" b="0"/>
            <wp:docPr id="11" name="Рисунок 11" descr="https://wifi-solutions.ru/images/radiomost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ifi-solutions.ru/images/radiomost_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Радиус первой зоны Френеля над предполагаемой преградой может быть рассчитан с помощью формулы: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R=17.3</w:t>
      </w:r>
      <w:proofErr w:type="gram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√(</w:t>
      </w:r>
      <w:proofErr w:type="gram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1/f SD/(S+D))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R - радиус зоны Френеля (м); S, D - расстояние от антенн до самой высшей точки предполагаемого препятствия (км); f - частота (ГГц).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блокирование 20% зоны Френеля вносит незначительное затухание в канал. При блокировании свыше 40% затухание сигнала будет уже значительным, следует избегать попадания препятствий на пути распространения.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расчет сделан в предположении, что земля плоская. Он не учитывает кривизну земной поверхности.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Мощность передатчика можно найти в технических характеристиках оборудования. Если указана в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mW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используйте таблицу перевода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mW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dBm</w:t>
      </w:r>
      <w:proofErr w:type="spellEnd"/>
    </w:p>
    <w:p w:rsidR="00D33AC9" w:rsidRPr="00D33AC9" w:rsidRDefault="00D33AC9" w:rsidP="00D33AC9">
      <w:pPr>
        <w:spacing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14875" cy="3438525"/>
            <wp:effectExtent l="0" t="0" r="9525" b="9525"/>
            <wp:docPr id="10" name="Рисунок 10" descr="https://wifi-solutions.ru/images/radiomost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ifi-solutions.ru/images/radiomost_1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AC9" w:rsidRPr="00D33AC9" w:rsidRDefault="00D33AC9" w:rsidP="00D33AC9">
      <w:pPr>
        <w:spacing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в фидере зависят от его длины и частоты передаваемого сигнала. Можно рассчитать в профильных программах или онлайн-калькуляторах</w:t>
      </w:r>
    </w:p>
    <w:p w:rsidR="00D33AC9" w:rsidRPr="00D33AC9" w:rsidRDefault="00D33AC9" w:rsidP="00D33AC9">
      <w:pPr>
        <w:spacing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229475" cy="5362575"/>
            <wp:effectExtent l="0" t="0" r="9525" b="9525"/>
            <wp:docPr id="9" name="Рисунок 9" descr="https://wifi-solutions.ru/images/radiomost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ifi-solutions.ru/images/radiomost_1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в ВЧ разъемах обычно составляют не более 0.5 - 1dB коннектор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устойчивой работы лучше установить хорошие антенны, а не повышать мощность передатчика</w:t>
      </w:r>
    </w:p>
    <w:p w:rsidR="00D33AC9" w:rsidRPr="00D33AC9" w:rsidRDefault="00D33AC9" w:rsidP="00D33AC9">
      <w:pPr>
        <w:spacing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Зависимость чувствительности от скорости передачи данных</w:t>
      </w:r>
    </w:p>
    <w:p w:rsidR="00D33AC9" w:rsidRPr="00D33AC9" w:rsidRDefault="00D33AC9" w:rsidP="00D33AC9">
      <w:pPr>
        <w:spacing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47825" cy="1419225"/>
            <wp:effectExtent l="0" t="0" r="9525" b="9525"/>
            <wp:docPr id="8" name="Рисунок 8" descr="https://wifi-solutions.ru/images/radiomost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ifi-solutions.ru/images/radiomost_1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каждой скорости приемник имеет определенную чувствительность. Для небольших скоростей (например, 1-2 Мегабита) чувствительность наименьшая: от -90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дБмВт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-94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дБмВт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высоких скоростей чувствительность намного выше. В качестве примера в таблице выше приведены несколько характеристик обычных точек доступа 802.11</w:t>
      </w:r>
      <w:proofErr w:type="gram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a,b</w:t>
      </w:r>
      <w:proofErr w:type="gram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,g.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FSL вычисляется по формуле: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257175"/>
            <wp:effectExtent l="0" t="0" r="0" b="9525"/>
            <wp:docPr id="7" name="Рисунок 7" descr="https://wifi-solutions.ru/images/radiomost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ifi-solutions.ru/images/radiomost_1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gram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SOM(</w:t>
      </w:r>
      <w:proofErr w:type="spellStart"/>
      <w:proofErr w:type="gram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System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Operating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Margin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) - запас в энергетике радиосвязи (дБ). Учитывает возможные факторы, отрицательно влияющие на дальность связи, такие как: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температурный дрейф чувствительности приемника и выходной мощности передатчика;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всевозможные атмосферные явления: туман, снег, дождь;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рассогласование антенны, приемника, передатчика с антенно-фидерным трактом.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 SOM обычно берется равным 10 дБ. Считается, что 10-децибельный запас по усилению достаточен для инженерного расчета.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частота канала F берется из таблицы ниже: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центральной частоты</w:t>
      </w:r>
    </w:p>
    <w:tbl>
      <w:tblPr>
        <w:tblW w:w="38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2"/>
        <w:gridCol w:w="3153"/>
      </w:tblGrid>
      <w:tr w:rsidR="00D33AC9" w:rsidRPr="00D33AC9" w:rsidTr="00D33A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Центральная частота (МГц)</w:t>
            </w:r>
          </w:p>
        </w:tc>
      </w:tr>
      <w:tr w:rsidR="00D33AC9" w:rsidRPr="00D33AC9" w:rsidTr="00D33A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2412</w:t>
            </w:r>
          </w:p>
        </w:tc>
      </w:tr>
      <w:tr w:rsidR="00D33AC9" w:rsidRPr="00D33AC9" w:rsidTr="00D33A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2417</w:t>
            </w:r>
          </w:p>
        </w:tc>
      </w:tr>
      <w:tr w:rsidR="00D33AC9" w:rsidRPr="00D33AC9" w:rsidTr="00D33A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2422</w:t>
            </w:r>
          </w:p>
        </w:tc>
      </w:tr>
      <w:tr w:rsidR="00D33AC9" w:rsidRPr="00D33AC9" w:rsidTr="00D33A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2427</w:t>
            </w:r>
          </w:p>
        </w:tc>
      </w:tr>
      <w:tr w:rsidR="00D33AC9" w:rsidRPr="00D33AC9" w:rsidTr="00D33A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2432</w:t>
            </w:r>
          </w:p>
        </w:tc>
      </w:tr>
      <w:tr w:rsidR="00D33AC9" w:rsidRPr="00D33AC9" w:rsidTr="00D33A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</w:t>
            </w:r>
          </w:p>
        </w:tc>
      </w:tr>
      <w:tr w:rsidR="00D33AC9" w:rsidRPr="00D33AC9" w:rsidTr="00D33A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2442</w:t>
            </w:r>
          </w:p>
        </w:tc>
      </w:tr>
      <w:tr w:rsidR="00D33AC9" w:rsidRPr="00D33AC9" w:rsidTr="00D33A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2447</w:t>
            </w:r>
          </w:p>
        </w:tc>
      </w:tr>
      <w:tr w:rsidR="00D33AC9" w:rsidRPr="00D33AC9" w:rsidTr="00D33A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</w:t>
            </w:r>
          </w:p>
        </w:tc>
      </w:tr>
      <w:tr w:rsidR="00D33AC9" w:rsidRPr="00D33AC9" w:rsidTr="00D33A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2457</w:t>
            </w:r>
          </w:p>
        </w:tc>
      </w:tr>
      <w:tr w:rsidR="00D33AC9" w:rsidRPr="00D33AC9" w:rsidTr="00D33A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</w:t>
            </w:r>
          </w:p>
        </w:tc>
      </w:tr>
      <w:tr w:rsidR="00D33AC9" w:rsidRPr="00D33AC9" w:rsidTr="00D33A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2467</w:t>
            </w:r>
          </w:p>
        </w:tc>
      </w:tr>
      <w:tr w:rsidR="00D33AC9" w:rsidRPr="00D33AC9" w:rsidTr="00D33A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2472</w:t>
            </w:r>
          </w:p>
        </w:tc>
      </w:tr>
      <w:tr w:rsidR="00D33AC9" w:rsidRPr="00D33AC9" w:rsidTr="00D33A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C9" w:rsidRPr="00D33AC9" w:rsidRDefault="00D33AC9" w:rsidP="00D33AC9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2484</w:t>
            </w:r>
          </w:p>
        </w:tc>
      </w:tr>
    </w:tbl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итоге получим формулу дальности связи: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0" cy="257175"/>
            <wp:effectExtent l="0" t="0" r="0" b="9525"/>
            <wp:docPr id="6" name="Рисунок 6" descr="https://wifi-solutions.ru/images/radiomost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ifi-solutions.ru/images/radiomost_1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Пользуясь всеми вышеперечисленными данными можно рассчитать дальность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сигнала.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Рассчитаем возможную дальность на примере WDS радиомоста на двух точках доступа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PheeNet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WLO-12400N с антеннами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PheeNet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ANT24-012SN-D в качестве передающей и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PheeNet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ANT24-013PN-D в качестве принимающей.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спецификаций на точку доступа нам необходимы параметры: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Мощность – 800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mW</w:t>
      </w:r>
      <w:proofErr w:type="spellEnd"/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Receive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Sensitivity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(чувствительность приёмника) – (-97dBm)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спецификаций на используемые антенны нас интересуют параметры «Коэффициент усиления антенны», которые составят 12dBm и 13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dBm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SOM (запас по энергетике) принимается обычно стандартно от 10 до 20dB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частота канала F берется из таблицы Вычисления центральной частоты канала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Переведём мощность точки доступа из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mW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dBm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таблице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800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mW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29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dBm</w:t>
      </w:r>
      <w:proofErr w:type="spellEnd"/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Вычислим FSL (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Free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Space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Loss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) - потери в свободном пространстве (дБ)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48225" cy="209550"/>
            <wp:effectExtent l="0" t="0" r="9525" b="0"/>
            <wp:docPr id="5" name="Рисунок 5" descr="https://wifi-solutions.ru/images/radiomost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ifi-solutions.ru/images/radiomost_1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29+12+13-97-4-4= -51dB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257175"/>
            <wp:effectExtent l="0" t="0" r="0" b="9525"/>
            <wp:docPr id="4" name="Рисунок 4" descr="https://wifi-solutions.ru/images/radiomost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ifi-solutions.ru/images/radiomost_1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-51-20=-71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Вычислим дальность связи</w:t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0" cy="257175"/>
            <wp:effectExtent l="0" t="0" r="0" b="9525"/>
            <wp:docPr id="3" name="Рисунок 3" descr="https://wifi-solutions.ru/images/radiomost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ifi-solutions.ru/images/radiomost_1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AC9" w:rsidRPr="00D33AC9" w:rsidRDefault="00D33AC9" w:rsidP="00D33AC9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10(71/20-33/20-log2412) = 14.8 км.</w:t>
      </w:r>
    </w:p>
    <w:p w:rsidR="00D33AC9" w:rsidRDefault="00D33AC9"/>
    <w:sectPr w:rsidR="00D33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F2"/>
    <w:rsid w:val="000A40F2"/>
    <w:rsid w:val="00717621"/>
    <w:rsid w:val="007F6F3E"/>
    <w:rsid w:val="00D3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A20B"/>
  <w15:chartTrackingRefBased/>
  <w15:docId w15:val="{99048A4F-793B-4238-8779-59D7ABE7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3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3A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A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3A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280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2022-09-08T14:47:00Z</dcterms:created>
  <dcterms:modified xsi:type="dcterms:W3CDTF">2022-09-08T16:28:00Z</dcterms:modified>
</cp:coreProperties>
</file>